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214122286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  <w:color w:val="2E2E2E"/>
          <w:sz w:val="28"/>
          <w:szCs w:val="28"/>
        </w:rPr>
      </w:sdtEndPr>
      <w:sdtContent>
        <w:tbl>
          <w:tblPr>
            <w:tblW w:w="5978" w:type="pct"/>
            <w:jc w:val="center"/>
            <w:tblInd w:w="-1710" w:type="dxa"/>
            <w:tblLook w:val="04A0"/>
          </w:tblPr>
          <w:tblGrid>
            <w:gridCol w:w="1252"/>
            <w:gridCol w:w="9660"/>
            <w:gridCol w:w="531"/>
          </w:tblGrid>
          <w:tr w:rsidR="007A1EE8" w:rsidTr="00513336">
            <w:trPr>
              <w:gridBefore w:val="1"/>
              <w:wBefore w:w="547" w:type="pct"/>
              <w:trHeight w:val="2880"/>
              <w:jc w:val="center"/>
            </w:trPr>
            <w:tc>
              <w:tcPr>
                <w:tcW w:w="4453" w:type="pct"/>
                <w:gridSpan w:val="2"/>
              </w:tcPr>
              <w:p w:rsidR="007A1EE8" w:rsidRPr="00307CD7" w:rsidRDefault="00513336" w:rsidP="00307CD7">
                <w:pPr>
                  <w:pStyle w:val="a5"/>
                </w:pPr>
                <w:r>
                  <w:rPr>
                    <w:rFonts w:asciiTheme="majorHAnsi" w:eastAsiaTheme="majorEastAsia" w:hAnsiTheme="majorHAnsi" w:cstheme="majorBidi"/>
                    <w:caps/>
                    <w:lang w:eastAsia="en-US"/>
                  </w:rPr>
                  <w:t xml:space="preserve">                                </w:t>
                </w:r>
                <w:r w:rsidR="007A1EE8" w:rsidRPr="007A1EE8">
                  <w:rPr>
                    <w:rFonts w:asciiTheme="majorHAnsi" w:eastAsiaTheme="majorEastAsia" w:hAnsiTheme="majorHAnsi" w:cstheme="majorBidi"/>
                    <w:i/>
                    <w:caps/>
                    <w:sz w:val="28"/>
                    <w:szCs w:val="28"/>
                  </w:rPr>
                  <w:t>МКДОУ КАрабаглинский ДС «Радуг</w:t>
                </w:r>
                <w:bookmarkStart w:id="0" w:name="_GoBack"/>
                <w:bookmarkEnd w:id="0"/>
                <w:r w:rsidR="00307CD7">
                  <w:pict>
                    <v:shapetype id="_x0000_t161" coordsize="21600,21600" o:spt="161" adj="4050" path="m,c7200@0,14400@0,21600,m,21600c7200@1,14400@1,21600,21600e">
                      <v:formulas>
                        <v:f eqn="prod #0 4 3"/>
                        <v:f eqn="sum 21600 0 @0"/>
                        <v:f eqn="val #0"/>
                        <v:f eqn="sum 21600 0 #0"/>
                      </v:formulas>
                      <v:path textpathok="t" o:connecttype="custom" o:connectlocs="10800,@2;0,10800;10800,@3;21600,10800" o:connectangles="270,180,90,0"/>
                      <v:textpath on="t" fitshape="t" xscale="t"/>
                      <v:handles>
                        <v:h position="center,#0" yrange="0,8100"/>
                      </v:handles>
                      <o:lock v:ext="edit" text="t" shapetype="t"/>
                    </v:shapetype>
                    <v:shape id="_x0000_i1061" type="#_x0000_t161" style="width:453.1pt;height:239.6pt" adj="5665" fillcolor="black">
                      <v:shadow color="#868686"/>
                      <v:textpath style="font-family:&quot;Impact&quot;;v-text-kern:t" trim="t" fitpath="t" xscale="f" string="Открытое &#10;занятие &#10;по развитию речи&#10; в средней группе."/>
                    </v:shape>
                  </w:pict>
                </w:r>
              </w:p>
            </w:tc>
          </w:tr>
          <w:tr w:rsidR="007A1EE8" w:rsidTr="00513336">
            <w:trPr>
              <w:gridAfter w:val="1"/>
              <w:wAfter w:w="232" w:type="pct"/>
              <w:trHeight w:val="360"/>
              <w:jc w:val="center"/>
            </w:trPr>
            <w:tc>
              <w:tcPr>
                <w:tcW w:w="4768" w:type="pct"/>
                <w:gridSpan w:val="2"/>
                <w:vAlign w:val="center"/>
              </w:tcPr>
              <w:p w:rsidR="007A1EE8" w:rsidRDefault="007A1EE8">
                <w:pPr>
                  <w:pStyle w:val="a5"/>
                  <w:jc w:val="center"/>
                </w:pPr>
              </w:p>
            </w:tc>
          </w:tr>
          <w:tr w:rsidR="007A1EE8" w:rsidTr="00513336">
            <w:trPr>
              <w:gridBefore w:val="1"/>
              <w:wBefore w:w="547" w:type="pct"/>
              <w:trHeight w:val="360"/>
              <w:jc w:val="center"/>
            </w:trPr>
            <w:tc>
              <w:tcPr>
                <w:tcW w:w="4453" w:type="pct"/>
                <w:gridSpan w:val="2"/>
                <w:vAlign w:val="center"/>
              </w:tcPr>
              <w:p w:rsidR="007A1EE8" w:rsidRDefault="007A1EE8">
                <w:pPr>
                  <w:pStyle w:val="a5"/>
                  <w:jc w:val="center"/>
                  <w:rPr>
                    <w:b/>
                    <w:bCs/>
                  </w:rPr>
                </w:pPr>
              </w:p>
            </w:tc>
          </w:tr>
          <w:tr w:rsidR="007A1EE8" w:rsidTr="00513336">
            <w:trPr>
              <w:gridBefore w:val="1"/>
              <w:wBefore w:w="547" w:type="pct"/>
              <w:trHeight w:val="360"/>
              <w:jc w:val="center"/>
            </w:trPr>
            <w:tc>
              <w:tcPr>
                <w:tcW w:w="4453" w:type="pct"/>
                <w:gridSpan w:val="2"/>
                <w:vAlign w:val="center"/>
              </w:tcPr>
              <w:p w:rsidR="007A1EE8" w:rsidRDefault="007A1EE8" w:rsidP="007A1EE8">
                <w:pPr>
                  <w:pStyle w:val="a5"/>
                  <w:jc w:val="center"/>
                  <w:rPr>
                    <w:b/>
                    <w:bCs/>
                  </w:rPr>
                </w:pPr>
              </w:p>
            </w:tc>
          </w:tr>
        </w:tbl>
        <w:p w:rsidR="007A1EE8" w:rsidRDefault="007A1EE8"/>
        <w:p w:rsidR="007A1EE8" w:rsidRDefault="00513336">
          <w:r>
            <w:rPr>
              <w:rFonts w:ascii="Times New Roman" w:eastAsia="Times New Roman" w:hAnsi="Times New Roman" w:cs="Times New Roman"/>
              <w:noProof/>
              <w:color w:val="2E2E2E"/>
              <w:sz w:val="28"/>
              <w:szCs w:val="28"/>
              <w:lang w:eastAsia="ru-RU"/>
            </w:rPr>
            <w:drawing>
              <wp:inline distT="0" distB="0" distL="0" distR="0">
                <wp:extent cx="5560673" cy="3972911"/>
                <wp:effectExtent l="19050" t="0" r="1927" b="0"/>
                <wp:docPr id="1" name="Рисунок 33" descr="C:\Users\Магнат\Desktop\maxresdefaul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C:\Users\Магнат\Desktop\maxresdefaul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794" cy="39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A1EE8" w:rsidRDefault="007A1EE8"/>
        <w:tbl>
          <w:tblPr>
            <w:tblpPr w:leftFromText="187" w:rightFromText="187" w:vertAnchor="page" w:horzAnchor="page" w:tblpX="4888" w:tblpY="15001"/>
            <w:tblW w:w="3580" w:type="pct"/>
            <w:tblLook w:val="04A0"/>
          </w:tblPr>
          <w:tblGrid>
            <w:gridCol w:w="6853"/>
          </w:tblGrid>
          <w:tr w:rsidR="007A1EE8" w:rsidTr="007A1EE8">
            <w:trPr>
              <w:trHeight w:val="1054"/>
            </w:trPr>
            <w:tc>
              <w:tcPr>
                <w:tcW w:w="5000" w:type="pct"/>
              </w:tcPr>
              <w:p w:rsidR="007A1EE8" w:rsidRPr="007A1EE8" w:rsidRDefault="007A1EE8" w:rsidP="007A1EE8">
                <w:pPr>
                  <w:pStyle w:val="a5"/>
                  <w:rPr>
                    <w:b/>
                    <w:i/>
                    <w:sz w:val="32"/>
                    <w:szCs w:val="32"/>
                    <w:u w:val="single"/>
                  </w:rPr>
                </w:pPr>
                <w:r w:rsidRPr="007A1EE8">
                  <w:rPr>
                    <w:sz w:val="36"/>
                    <w:szCs w:val="36"/>
                  </w:rPr>
                  <w:t xml:space="preserve">                                                                                              </w:t>
                </w:r>
                <w:r>
                  <w:rPr>
                    <w:sz w:val="36"/>
                    <w:szCs w:val="36"/>
                  </w:rPr>
                  <w:t xml:space="preserve">                    </w:t>
                </w:r>
                <w:r w:rsidRPr="007A1EE8">
                  <w:rPr>
                    <w:b/>
                    <w:i/>
                    <w:sz w:val="32"/>
                    <w:szCs w:val="32"/>
                    <w:u w:val="single"/>
                  </w:rPr>
                  <w:t>Гулиджанова Елизавета  Павловна</w:t>
                </w:r>
              </w:p>
            </w:tc>
          </w:tr>
        </w:tbl>
        <w:p w:rsidR="00307CD7" w:rsidRDefault="002322E5" w:rsidP="00307CD7">
          <w:pPr>
            <w:rPr>
              <w:rFonts w:ascii="Times New Roman" w:eastAsia="Times New Roman" w:hAnsi="Times New Roman" w:cs="Times New Roman"/>
              <w:color w:val="2E2E2E"/>
              <w:sz w:val="28"/>
              <w:szCs w:val="28"/>
              <w:lang w:eastAsia="ru-RU"/>
            </w:rPr>
          </w:pPr>
        </w:p>
      </w:sdtContent>
    </w:sdt>
    <w:p w:rsidR="00307CD7" w:rsidRPr="00E61B18" w:rsidRDefault="00307CD7" w:rsidP="00307CD7">
      <w:pPr>
        <w:spacing w:before="288" w:after="168" w:line="240" w:lineRule="auto"/>
        <w:jc w:val="both"/>
        <w:outlineLvl w:val="0"/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17365D" w:themeColor="text2" w:themeShade="BF"/>
          <w:kern w:val="36"/>
          <w:sz w:val="28"/>
          <w:szCs w:val="28"/>
          <w:lang w:eastAsia="ru-RU"/>
        </w:rPr>
        <w:lastRenderedPageBreak/>
        <w:t>Открытое занятие по развитию речи в средней группе.</w:t>
      </w:r>
    </w:p>
    <w:p w:rsidR="00307CD7" w:rsidRDefault="00307CD7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Цель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 Учить детей элементам драматизации.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 Учить выразительно, говорить и передавать образ.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 Активизировать речевую деятельность детей.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 Воспитывать такие качества, как честность любовь к </w:t>
      </w:r>
      <w:proofErr w:type="gram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ближнему</w:t>
      </w:r>
      <w:proofErr w:type="gram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5. Закрепить счет до 5.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Предшествующая работа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Чтение сказки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«Теремок»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Материалы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D373EA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Диск с голосами леса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: пение </w:t>
      </w:r>
      <w:proofErr w:type="spell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птиц</w:t>
      </w:r>
      <w:proofErr w:type="gram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,ж</w:t>
      </w:r>
      <w:proofErr w:type="gram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урчание</w:t>
      </w:r>
      <w:proofErr w:type="spell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ручья, треск веток</w:t>
      </w:r>
      <w:r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 Здравствуйте, ребята! А вы знаете, что означает слово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«здравствуй»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Ответы детей.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 Правильно, ребята, ведь слово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«здравствуй»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это приветствие и пожелание здоровья и добра.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Давайте поприветствуем друг друга.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 Ребята, вы любите сказки?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Дети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 Да!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 А хотите оказаться в сказке?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Дети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 Да!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 Как</w:t>
      </w:r>
      <w:r w:rsidR="00307CD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же нам это сделать?</w:t>
      </w:r>
      <w:r w:rsidR="00307CD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Как,</w:t>
      </w:r>
      <w:r w:rsidR="00307CD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туда попасть?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Дети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307CD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Сказать волшебные слова!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307CD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Тогда повторяйте за мной волшебные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слова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Хлопну, топну, повернусь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сказке тотчас окажусь.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 и вы не отставайте и за мною повторяйте.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Дети повторяют слова, а воспитатель надевает корону и берет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«волшебную палочку»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Фея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Вот и в сказке мы, друзья!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Фея Настроенья я.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городе моем не скучно,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Там эмоции живут,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Встретят вас они радушно,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Собирайтесь, в добрый путь!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Звучат звуки природы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 xml:space="preserve">(пение </w:t>
      </w:r>
      <w:r w:rsidR="00D373EA" w:rsidRPr="00D373EA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птиц, журчание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 xml:space="preserve"> ручья</w:t>
      </w:r>
      <w:proofErr w:type="gramStart"/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)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</w:t>
      </w:r>
      <w:proofErr w:type="gram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ети отправляются по дорожке,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 своем пути встречают эмоции (карточки с изображением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человечков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веселый,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грустный,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злой,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задумчивый.)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Дети угадывают "эмоции"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Путешествие продолжается. Звучит музыка.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307CD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Куда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же нам теперь идти?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Ах,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вот кажется </w:t>
      </w:r>
      <w:r w:rsidR="00307CD7"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волшебный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клубочек!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Он поможет нам, но чтобы он покатился, вы должны правильно выполнить мое задание.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Игра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«Скажи наоборот»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Веселый – грустный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Печальный – радостный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Трусливый – смелый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Ленивый – трудолюбивый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Злой – добрый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Сердитый – спокойный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Плакать – смеяться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Грустить – радоваться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Молодцы, ребята, теперь клубочек укажет нам дорогу.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Бросает клубочек.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Дети передвигаются по залу, выполняя соответствующие движения по тексту стихотворения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Ой, смотрите-ка поляна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 высокая трава,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Выше ноги поднимайте,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Осторожно детвора.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 Мы действительно попали на лесную полянку.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spell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Ой</w:t>
      </w:r>
      <w:proofErr w:type="gram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,а</w:t>
      </w:r>
      <w:proofErr w:type="spellEnd"/>
      <w:proofErr w:type="gram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тут сундучок, волшебный, сказочный.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Давайте посмотрим, что в нём?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Ребята, кажется это сказка, она зовёт нас и хочет нам что – то сказать…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proofErr w:type="gram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</w:t>
      </w:r>
      <w:proofErr w:type="gramEnd"/>
      <w:r w:rsidRPr="00D373EA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  <w:lang w:eastAsia="ru-RU"/>
        </w:rPr>
        <w:t>открывает сундучок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 ведь это загадки,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не </w:t>
      </w:r>
      <w:proofErr w:type="gram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простые-сказочные</w:t>
      </w:r>
      <w:proofErr w:type="gram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попробуем сейчас их разгадать.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Уймись, уймись, колдунья злая,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Себя надеждами не тешь-ка,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лесу семь гномов повстречает,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Спасется наша.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(Белоснежка)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Она легко, как по канату,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Пройдет по тоненькой веревочке,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Она жила в цветке когда-то,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Ну как зовут ее? </w:t>
      </w:r>
      <w:r w:rsidR="00307CD7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(Дюймово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чка.)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Возле леса, на опушке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Там три стула и три кружки,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Три кровати, три подушки.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Угадайте без подсказки,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Кто герои этой сказки?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(Три медведя, Машенька.)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Кто-то за кого-то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Ухватился крепко.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Ох, никак не вытянуть,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Ох, засела крепко!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Что же это?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(Репка.)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Бабушка девочку очень любила,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Шапочку красную ей подарила.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Девочка имя забыла свое.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Ну, отгадайте, как звали ее?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(Красная Шапочка.)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Всех на свете он добрей,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Лечит он больных зверей.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 однажды бегемота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Вытащил он из болота.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Он известен, знаменит.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Это</w:t>
      </w:r>
      <w:proofErr w:type="gram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proofErr w:type="gram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</w:t>
      </w:r>
      <w:proofErr w:type="gramStart"/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д</w:t>
      </w:r>
      <w:proofErr w:type="gramEnd"/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октор Айболит)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На сметане </w:t>
      </w:r>
      <w:proofErr w:type="gram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мешен</w:t>
      </w:r>
      <w:proofErr w:type="gram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На окошке </w:t>
      </w:r>
      <w:proofErr w:type="gram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стужен</w:t>
      </w:r>
      <w:proofErr w:type="gram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Круглый бок, румяный бок,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Покатился.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(Колобок)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Толстяк живет на крыше,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Летает он всех выше.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</w:t>
      </w:r>
      <w:proofErr w:type="spellStart"/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Карлсон</w:t>
      </w:r>
      <w:proofErr w:type="spellEnd"/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Ребята, эта сказка нас всех приглашает в гости.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Драматизация сказки "Теремок".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Стоит в поле теремок. Бежит мимо мышка - норушка. Увидела теремок, остановилась и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спрашивает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-Терем, теремок! Кто в теремочке живет?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Никто не отзывается.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Вошла мышка в теремок и стала в нем жить.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(Шьет одежду.)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Первой мышка наша в терем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вошла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r w:rsidR="00D373EA" w:rsidRPr="00D373EA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т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ак какое, Мышка, место </w:t>
      </w:r>
      <w:r w:rsidRPr="00D373EA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  <w:lang w:eastAsia="ru-RU"/>
        </w:rPr>
        <w:t>заняла</w:t>
      </w:r>
      <w:r w:rsidR="00D373EA" w:rsidRPr="00D373EA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Дети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 </w:t>
      </w:r>
      <w:r w:rsidRPr="00D373EA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Заняла место с цифрой 1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(показывают карточку с цифрой 1)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Прискакала к теремку лягушка-квакушка и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спрашивает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Терем - теремок! Кто в тереме живет?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мышка-норушка, а ты кто?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А я, лягушка-квакушка!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Иди ко мне жить!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Лягушка прыгнула в теремок, стали они вдвоем жить.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(Лягушка варит кашу)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 Лягушка-то второю была,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ак какое она место </w:t>
      </w:r>
      <w:r w:rsidRPr="00D373EA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заняла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Дети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 Место с цифрой 2.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(показывают карточку с цифрой 2)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Бежит мимо зайчик - </w:t>
      </w:r>
      <w:proofErr w:type="spell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побегайчик</w:t>
      </w:r>
      <w:proofErr w:type="spell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Остановился и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спрашивает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Терем - теремок! Кто в тереме живет?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мышка - норушка!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лягушка - квакушка! А ты кто?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-А я, зайчик - </w:t>
      </w:r>
      <w:proofErr w:type="spell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побегайчик</w:t>
      </w:r>
      <w:proofErr w:type="spell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Иди к нам жить!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Заяц скок в теремок! Стали они втроем жить.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(Заяц колет дрова.)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Зайка, каким по счету пришел?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 с какою цифрой место нашел?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Дети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 цифрой 3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(показывают карточку с цифрой3)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Идет лисичка - сестричка.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Постучала в окошко и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спрашивает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Терем-теремок! Кто в тереме живет?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мышка - норушка!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лягушка - квакушка!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- Я, зайчик - </w:t>
      </w:r>
      <w:proofErr w:type="spell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побегайчик</w:t>
      </w:r>
      <w:proofErr w:type="spell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А ты кто?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А я, лисичка - сестричка!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Иди к нам жить!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Забралась лисичка в теремок. Стали они вчетвером жить.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(Лиса метет пол.)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терем лисонька четвертой пришла,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 какою цифрой место </w:t>
      </w:r>
      <w:r w:rsidRPr="00D373EA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заняла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Дети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 с цифрой 4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(показывают карточку с цифрой 4)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Прибежал волчок серый бочок, заглянул в дверь и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спрашивает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Терем-теремок! Кто в тереме живет?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мышка - норушка!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лягушка - квакушка!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Я, зайчик - </w:t>
      </w:r>
      <w:proofErr w:type="spell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побегайчик</w:t>
      </w:r>
      <w:proofErr w:type="spell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лисичка - сестричка!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А ты кто?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-А я волчок серый бочок!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Иди к нам жить!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Волк и влез в теремок. Стали они впятером жить.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(Волк колет дрова)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: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скажи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</w:t>
      </w:r>
      <w:r w:rsidR="00307CD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каким волчок пришел?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Все они в теремке дружно живут, песни поют. Вдруг идет мимо медведь косолапый. Увидел теремок, услыхал песни, остановился и заревел </w:t>
      </w:r>
      <w:proofErr w:type="gram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 всю</w:t>
      </w:r>
      <w:proofErr w:type="gram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мочь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Терем, теремок! Кто в тереме живет?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мышка – норушка!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лягушка - квакушка!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Я, зайчик - </w:t>
      </w:r>
      <w:proofErr w:type="spell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побегайчик</w:t>
      </w:r>
      <w:proofErr w:type="spell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Я, лисичка - сестричка!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- Я, волчок серый бочок!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А ты кто?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А я, мишка всех </w:t>
      </w:r>
      <w:proofErr w:type="spell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давишка</w:t>
      </w:r>
      <w:proofErr w:type="spell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! Хочу теремок раздавить!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Медведь берется за ширму и тихонечко ее потрясывает. Звери убегают за ширму прячутся там.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 мишка садится на стульчик и ревет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приговаривая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Плохо, плохо одному скучно, скучно одному!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Звери выходят из-за ширмы и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зовут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Иди к нам мишка будем вместе жить!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Выстраиваются звери в одну шеренгу и все вместе 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говорят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В теремочке будем жить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Крепко накрепко дружить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Вместе будем мы трудиться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Будем петь и веселиться!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Воспитатель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Да, ребята,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очень важно уметь прощать,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Но слов, обещанных, не надо забывать.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 важно очень друг другу верить,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Тогда и дружба станет сильнее.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Прекрасное слово – </w:t>
      </w:r>
      <w:r w:rsidRPr="00E61B18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«дружба»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Произносишь его и сразу вспоминаешь своего друга, с которым тебе интересно играть, читать новую книгу или посекретничать о своём. Много пословиц сложил народ о дружбе.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-Человек без друзей,</w:t>
      </w:r>
      <w:r w:rsidR="00D373EA" w:rsidRPr="00D373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что дерево без корней.</w:t>
      </w:r>
    </w:p>
    <w:p w:rsidR="00E61B18" w:rsidRPr="00E61B18" w:rsidRDefault="00E61B18" w:rsidP="00D373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-Нет друга –</w:t>
      </w:r>
      <w:r w:rsidR="007A1EE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ищи, а нашёл </w:t>
      </w:r>
      <w:proofErr w:type="gramStart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–б</w:t>
      </w:r>
      <w:proofErr w:type="gramEnd"/>
      <w:r w:rsidRPr="00E61B1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ереги.</w:t>
      </w:r>
    </w:p>
    <w:p w:rsidR="00CB095D" w:rsidRPr="00D373EA" w:rsidRDefault="00CB095D" w:rsidP="00D373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095D" w:rsidRPr="00D373EA" w:rsidSect="007A1EE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61B18"/>
    <w:rsid w:val="002322E5"/>
    <w:rsid w:val="00307CD7"/>
    <w:rsid w:val="00513336"/>
    <w:rsid w:val="007A1EE8"/>
    <w:rsid w:val="00CB095D"/>
    <w:rsid w:val="00D373EA"/>
    <w:rsid w:val="00E6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E5"/>
  </w:style>
  <w:style w:type="paragraph" w:styleId="1">
    <w:name w:val="heading 1"/>
    <w:basedOn w:val="a"/>
    <w:link w:val="10"/>
    <w:uiPriority w:val="9"/>
    <w:qFormat/>
    <w:rsid w:val="00E61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6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B18"/>
    <w:rPr>
      <w:b/>
      <w:bCs/>
    </w:rPr>
  </w:style>
  <w:style w:type="paragraph" w:styleId="a5">
    <w:name w:val="No Spacing"/>
    <w:link w:val="a6"/>
    <w:uiPriority w:val="1"/>
    <w:qFormat/>
    <w:rsid w:val="007A1EE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A1EE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6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B18"/>
    <w:rPr>
      <w:b/>
      <w:bCs/>
    </w:rPr>
  </w:style>
  <w:style w:type="paragraph" w:styleId="a5">
    <w:name w:val="No Spacing"/>
    <w:link w:val="a6"/>
    <w:uiPriority w:val="1"/>
    <w:qFormat/>
    <w:rsid w:val="007A1EE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A1EE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1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82CEA"/>
    <w:rsid w:val="004341CC"/>
    <w:rsid w:val="00582CEA"/>
    <w:rsid w:val="006B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8AEECD4F5F435EB54A3ABD6192815F">
    <w:name w:val="8D8AEECD4F5F435EB54A3ABD6192815F"/>
    <w:rsid w:val="00582CEA"/>
  </w:style>
  <w:style w:type="paragraph" w:customStyle="1" w:styleId="2A48F2136ACE45869E9F4C2C9518983F">
    <w:name w:val="2A48F2136ACE45869E9F4C2C9518983F"/>
    <w:rsid w:val="00582CEA"/>
  </w:style>
  <w:style w:type="paragraph" w:customStyle="1" w:styleId="1F8311D9D1074CE38DF0A9AA2E1BC6E1">
    <w:name w:val="1F8311D9D1074CE38DF0A9AA2E1BC6E1"/>
    <w:rsid w:val="00582CEA"/>
  </w:style>
  <w:style w:type="paragraph" w:customStyle="1" w:styleId="2BD3AE05C05843EF92473833CDEC6BB0">
    <w:name w:val="2BD3AE05C05843EF92473833CDEC6BB0"/>
    <w:rsid w:val="00582CEA"/>
  </w:style>
  <w:style w:type="paragraph" w:customStyle="1" w:styleId="0B47570AE96448538A1F49B4A03E5CF4">
    <w:name w:val="0B47570AE96448538A1F49B4A03E5CF4"/>
    <w:rsid w:val="00582CEA"/>
  </w:style>
  <w:style w:type="paragraph" w:customStyle="1" w:styleId="6AF7412BB6CF4E41991ABD5401FB582A">
    <w:name w:val="6AF7412BB6CF4E41991ABD5401FB582A"/>
    <w:rsid w:val="00582CEA"/>
  </w:style>
  <w:style w:type="paragraph" w:customStyle="1" w:styleId="B3F11D173E744229B04BA017F75919F1">
    <w:name w:val="B3F11D173E744229B04BA017F75919F1"/>
    <w:rsid w:val="00582CEA"/>
  </w:style>
  <w:style w:type="paragraph" w:customStyle="1" w:styleId="C1AF6DD5CF90451CBBFA0240AE3E6ADF">
    <w:name w:val="C1AF6DD5CF90451CBBFA0240AE3E6ADF"/>
    <w:rsid w:val="00582CEA"/>
  </w:style>
  <w:style w:type="paragraph" w:customStyle="1" w:styleId="78D168F4889D465C9AF884A2FEDBCCC5">
    <w:name w:val="78D168F4889D465C9AF884A2FEDBCCC5"/>
    <w:rsid w:val="00582CEA"/>
  </w:style>
  <w:style w:type="paragraph" w:customStyle="1" w:styleId="B3B718C6719D4F2C9AE58D071A104F82">
    <w:name w:val="B3B718C6719D4F2C9AE58D071A104F82"/>
    <w:rsid w:val="004341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Воспитатель Гулиджанова Елизавета Павловна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занятие по развитию речи в средней группе.</vt:lpstr>
    </vt:vector>
  </TitlesOfParts>
  <Company>Home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занятие по развитию речи в средней группе.</dc:title>
  <dc:creator>user3</dc:creator>
  <cp:lastModifiedBy>Магнат</cp:lastModifiedBy>
  <cp:revision>2</cp:revision>
  <cp:lastPrinted>2018-03-28T08:12:00Z</cp:lastPrinted>
  <dcterms:created xsi:type="dcterms:W3CDTF">2018-03-23T10:20:00Z</dcterms:created>
  <dcterms:modified xsi:type="dcterms:W3CDTF">2018-03-28T08:12:00Z</dcterms:modified>
</cp:coreProperties>
</file>